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ED" w:rsidRDefault="00EE40ED" w:rsidP="007A77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E40ED" w:rsidRPr="007235CB" w:rsidRDefault="00EE40ED" w:rsidP="007A7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235CB">
        <w:rPr>
          <w:rFonts w:ascii="Times New Roman" w:hAnsi="Times New Roman"/>
          <w:b/>
          <w:sz w:val="36"/>
          <w:szCs w:val="36"/>
        </w:rPr>
        <w:t>Сравнительная таблица</w:t>
      </w:r>
    </w:p>
    <w:p w:rsidR="00EE40ED" w:rsidRDefault="00EE40ED" w:rsidP="007A775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60AFF">
        <w:rPr>
          <w:rFonts w:ascii="Times New Roman" w:hAnsi="Times New Roman"/>
          <w:sz w:val="32"/>
          <w:szCs w:val="32"/>
        </w:rPr>
        <w:t xml:space="preserve">размеров штрафов за административные правонарушения в области воинского учета </w:t>
      </w:r>
      <w:r>
        <w:rPr>
          <w:rFonts w:ascii="Times New Roman" w:hAnsi="Times New Roman"/>
          <w:sz w:val="32"/>
          <w:szCs w:val="32"/>
        </w:rPr>
        <w:t xml:space="preserve">в соответствии с </w:t>
      </w:r>
      <w:r w:rsidRPr="00960AFF">
        <w:rPr>
          <w:rFonts w:ascii="Times New Roman" w:hAnsi="Times New Roman"/>
          <w:sz w:val="32"/>
          <w:szCs w:val="32"/>
        </w:rPr>
        <w:t xml:space="preserve"> </w:t>
      </w:r>
      <w:hyperlink r:id="rId6" w:history="1">
        <w:r w:rsidRPr="00960AFF">
          <w:rPr>
            <w:rFonts w:ascii="Times New Roman" w:hAnsi="Times New Roman"/>
            <w:sz w:val="32"/>
            <w:szCs w:val="32"/>
          </w:rPr>
          <w:t xml:space="preserve">Кодексом Российской Федерации </w:t>
        </w:r>
        <w:r w:rsidRPr="00960AFF">
          <w:rPr>
            <w:rFonts w:ascii="Times New Roman" w:hAnsi="Times New Roman"/>
            <w:sz w:val="32"/>
            <w:szCs w:val="32"/>
          </w:rPr>
          <w:br/>
          <w:t>об административных правонарушениях от 30 декабря 2001 г. N 195-ФЗ</w:t>
        </w:r>
      </w:hyperlink>
      <w:r w:rsidRPr="00960AFF">
        <w:rPr>
          <w:rFonts w:ascii="Times New Roman" w:hAnsi="Times New Roman"/>
          <w:sz w:val="32"/>
          <w:szCs w:val="32"/>
        </w:rPr>
        <w:t xml:space="preserve"> (в редакции от 04.08.2023 г. с изм. и доп., вступившими в силу с 01.10.2023 г.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EE40ED" w:rsidRPr="00960AFF" w:rsidRDefault="00EE40ED" w:rsidP="007A775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60AFF">
        <w:rPr>
          <w:rFonts w:ascii="Times New Roman" w:hAnsi="Times New Roman"/>
          <w:sz w:val="32"/>
          <w:szCs w:val="32"/>
        </w:rPr>
        <w:t xml:space="preserve">после принятия Федерального закона от 31 июля </w:t>
      </w:r>
      <w:smartTag w:uri="urn:schemas-microsoft-com:office:smarttags" w:element="metricconverter">
        <w:smartTagPr>
          <w:attr w:name="ProductID" w:val="2023 г"/>
        </w:smartTagPr>
        <w:r w:rsidRPr="00960AFF">
          <w:rPr>
            <w:rFonts w:ascii="Times New Roman" w:hAnsi="Times New Roman"/>
            <w:sz w:val="32"/>
            <w:szCs w:val="32"/>
          </w:rPr>
          <w:t>2023 г</w:t>
        </w:r>
      </w:smartTag>
      <w:r w:rsidRPr="00960AFF">
        <w:rPr>
          <w:rFonts w:ascii="Times New Roman" w:hAnsi="Times New Roman"/>
          <w:sz w:val="32"/>
          <w:szCs w:val="32"/>
        </w:rPr>
        <w:t>. № 404-ФЗ)</w:t>
      </w:r>
    </w:p>
    <w:p w:rsidR="00EE40ED" w:rsidRPr="00960AFF" w:rsidRDefault="00EE40ED" w:rsidP="007A775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20025" w:type="dxa"/>
        <w:jc w:val="center"/>
        <w:tblInd w:w="-6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1133"/>
        <w:gridCol w:w="7918"/>
        <w:gridCol w:w="2284"/>
        <w:gridCol w:w="2665"/>
        <w:gridCol w:w="5089"/>
      </w:tblGrid>
      <w:tr w:rsidR="00EE40ED" w:rsidRPr="00E13955" w:rsidTr="00960AFF">
        <w:trPr>
          <w:cantSplit/>
          <w:trHeight w:val="1211"/>
          <w:tblHeader/>
          <w:jc w:val="center"/>
        </w:trPr>
        <w:tc>
          <w:tcPr>
            <w:tcW w:w="936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95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3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955">
              <w:rPr>
                <w:rFonts w:ascii="Times New Roman" w:hAnsi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7918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955">
              <w:rPr>
                <w:rFonts w:ascii="Times New Roman" w:hAnsi="Times New Roman"/>
                <w:b/>
                <w:sz w:val="28"/>
                <w:szCs w:val="28"/>
              </w:rPr>
              <w:t>Наименование правонарушения</w:t>
            </w:r>
          </w:p>
        </w:tc>
        <w:tc>
          <w:tcPr>
            <w:tcW w:w="2284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955">
              <w:rPr>
                <w:rFonts w:ascii="Times New Roman" w:hAnsi="Times New Roman"/>
                <w:b/>
                <w:sz w:val="28"/>
                <w:szCs w:val="28"/>
              </w:rPr>
              <w:t>Категория штрафуемых</w:t>
            </w:r>
          </w:p>
        </w:tc>
        <w:tc>
          <w:tcPr>
            <w:tcW w:w="2665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955">
              <w:rPr>
                <w:rFonts w:ascii="Times New Roman" w:hAnsi="Times New Roman"/>
                <w:b/>
                <w:sz w:val="28"/>
                <w:szCs w:val="28"/>
              </w:rPr>
              <w:t xml:space="preserve">Размер штрафа в старой редакции, 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5089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955">
              <w:rPr>
                <w:rFonts w:ascii="Times New Roman" w:hAnsi="Times New Roman"/>
                <w:b/>
                <w:sz w:val="28"/>
                <w:szCs w:val="28"/>
              </w:rPr>
              <w:t>Размер штрафа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 01.10.2023 года</w:t>
            </w:r>
            <w:r w:rsidRPr="00E1395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рублей </w:t>
            </w:r>
          </w:p>
        </w:tc>
      </w:tr>
      <w:tr w:rsidR="00EE40ED" w:rsidRPr="00E13955" w:rsidTr="00960AFF">
        <w:trPr>
          <w:cantSplit/>
          <w:jc w:val="center"/>
        </w:trPr>
        <w:tc>
          <w:tcPr>
            <w:tcW w:w="20025" w:type="dxa"/>
            <w:gridSpan w:val="6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E13955">
              <w:rPr>
                <w:rFonts w:ascii="Times New Roman" w:hAnsi="Times New Roman"/>
                <w:b/>
                <w:sz w:val="28"/>
                <w:szCs w:val="28"/>
              </w:rPr>
              <w:t>арушения в области организации призыва граждан на военную службу</w:t>
            </w:r>
          </w:p>
        </w:tc>
      </w:tr>
      <w:tr w:rsidR="00EE40ED" w:rsidRPr="00E13955" w:rsidTr="00960AFF">
        <w:trPr>
          <w:cantSplit/>
          <w:trHeight w:val="542"/>
          <w:jc w:val="center"/>
        </w:trPr>
        <w:tc>
          <w:tcPr>
            <w:tcW w:w="936" w:type="dxa"/>
            <w:vMerge w:val="restart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ст. 21.1</w:t>
            </w:r>
          </w:p>
        </w:tc>
        <w:tc>
          <w:tcPr>
            <w:tcW w:w="7918" w:type="dxa"/>
            <w:vMerge w:val="restart"/>
            <w:vAlign w:val="center"/>
          </w:tcPr>
          <w:p w:rsidR="00EE40ED" w:rsidRPr="00E13955" w:rsidRDefault="00EE40ED" w:rsidP="00E13955">
            <w:pPr>
              <w:spacing w:after="0" w:line="240" w:lineRule="auto"/>
              <w:ind w:firstLine="4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Непредставление в военный комиссариат или в иной орган, осуществляющий воинский учет, списков граждан, подлежащих первоначальной постановке на воинский учет </w:t>
            </w:r>
          </w:p>
        </w:tc>
        <w:tc>
          <w:tcPr>
            <w:tcW w:w="2284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665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1395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1 000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E1395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3 000</w:t>
            </w:r>
          </w:p>
        </w:tc>
        <w:tc>
          <w:tcPr>
            <w:tcW w:w="5089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40 000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50 000</w:t>
            </w:r>
          </w:p>
        </w:tc>
      </w:tr>
      <w:tr w:rsidR="00EE40ED" w:rsidRPr="00E13955" w:rsidTr="00960AFF">
        <w:trPr>
          <w:cantSplit/>
          <w:jc w:val="center"/>
        </w:trPr>
        <w:tc>
          <w:tcPr>
            <w:tcW w:w="936" w:type="dxa"/>
            <w:vMerge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8" w:type="dxa"/>
            <w:vMerge/>
            <w:vAlign w:val="center"/>
          </w:tcPr>
          <w:p w:rsidR="00EE40ED" w:rsidRPr="00E13955" w:rsidRDefault="00EE40ED" w:rsidP="00E13955">
            <w:pPr>
              <w:spacing w:after="0" w:line="240" w:lineRule="auto"/>
              <w:ind w:firstLine="4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665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9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350 000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400 000</w:t>
            </w:r>
          </w:p>
        </w:tc>
      </w:tr>
      <w:tr w:rsidR="00EE40ED" w:rsidRPr="00E13955" w:rsidTr="00960AFF">
        <w:trPr>
          <w:cantSplit/>
          <w:jc w:val="center"/>
        </w:trPr>
        <w:tc>
          <w:tcPr>
            <w:tcW w:w="936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ст. 21.6</w:t>
            </w:r>
          </w:p>
        </w:tc>
        <w:tc>
          <w:tcPr>
            <w:tcW w:w="7918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ind w:firstLine="4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</w:t>
            </w:r>
          </w:p>
        </w:tc>
        <w:tc>
          <w:tcPr>
            <w:tcW w:w="2284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граждане</w:t>
            </w:r>
          </w:p>
        </w:tc>
        <w:tc>
          <w:tcPr>
            <w:tcW w:w="2665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предупреждение </w:t>
            </w:r>
            <w:r w:rsidRPr="00E13955">
              <w:rPr>
                <w:rFonts w:ascii="Times New Roman" w:hAnsi="Times New Roman"/>
                <w:sz w:val="28"/>
                <w:szCs w:val="28"/>
              </w:rPr>
              <w:br/>
              <w:t xml:space="preserve">или штраф в размере </w:t>
            </w:r>
            <w:r w:rsidRPr="00E13955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Pr="00E1395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500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E1395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3 000</w:t>
            </w:r>
          </w:p>
        </w:tc>
        <w:tc>
          <w:tcPr>
            <w:tcW w:w="5089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предупреждение или штраф </w:t>
            </w:r>
          </w:p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15 000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25 000</w:t>
            </w:r>
          </w:p>
        </w:tc>
      </w:tr>
      <w:tr w:rsidR="00EE40ED" w:rsidRPr="00E13955" w:rsidTr="00960AFF">
        <w:trPr>
          <w:cantSplit/>
          <w:trHeight w:val="512"/>
          <w:jc w:val="center"/>
        </w:trPr>
        <w:tc>
          <w:tcPr>
            <w:tcW w:w="20025" w:type="dxa"/>
            <w:gridSpan w:val="6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E13955">
              <w:rPr>
                <w:rFonts w:ascii="Times New Roman" w:hAnsi="Times New Roman"/>
                <w:b/>
                <w:sz w:val="28"/>
                <w:szCs w:val="28"/>
              </w:rPr>
              <w:t>арушения в области воинского учета призывников и военнообязанных</w:t>
            </w:r>
          </w:p>
        </w:tc>
      </w:tr>
      <w:tr w:rsidR="00EE40ED" w:rsidRPr="00E13955" w:rsidTr="00960AFF">
        <w:trPr>
          <w:cantSplit/>
          <w:trHeight w:val="1100"/>
          <w:jc w:val="center"/>
        </w:trPr>
        <w:tc>
          <w:tcPr>
            <w:tcW w:w="936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ст. 21.2</w:t>
            </w:r>
          </w:p>
        </w:tc>
        <w:tc>
          <w:tcPr>
            <w:tcW w:w="7918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ind w:firstLine="4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Неоповещение граждан о вызове (повестке) военного комиссариата или иного органа, осуществляющего воинский учет, при поступлении, в том числе в электронной форме, таких вызовов (повесток) либо необеспечение гражданам возможности своевременной явки по вызову (повестке) военного комиссариата или иного органа, осуществляющего воинский учет</w:t>
            </w:r>
          </w:p>
        </w:tc>
        <w:tc>
          <w:tcPr>
            <w:tcW w:w="2284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665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1395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1 000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E1395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3 000</w:t>
            </w:r>
          </w:p>
        </w:tc>
        <w:tc>
          <w:tcPr>
            <w:tcW w:w="5089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40 000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50 000</w:t>
            </w:r>
          </w:p>
        </w:tc>
      </w:tr>
      <w:tr w:rsidR="00EE40ED" w:rsidRPr="00E13955" w:rsidTr="00960AFF">
        <w:trPr>
          <w:cantSplit/>
          <w:jc w:val="center"/>
        </w:trPr>
        <w:tc>
          <w:tcPr>
            <w:tcW w:w="936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ст. 21.4</w:t>
            </w:r>
          </w:p>
        </w:tc>
        <w:tc>
          <w:tcPr>
            <w:tcW w:w="7918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ind w:firstLine="4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Непредставление или несвоевременное представление должностными лицами государственных органов или организаций в установленном федеральным законом порядке сведений, необходимых для ведения воинского учета</w:t>
            </w:r>
          </w:p>
        </w:tc>
        <w:tc>
          <w:tcPr>
            <w:tcW w:w="2284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665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1395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1 000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E1395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3 000</w:t>
            </w:r>
          </w:p>
        </w:tc>
        <w:tc>
          <w:tcPr>
            <w:tcW w:w="5089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40 000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50 000</w:t>
            </w:r>
          </w:p>
        </w:tc>
      </w:tr>
      <w:tr w:rsidR="00EE40ED" w:rsidRPr="00E13955" w:rsidTr="00960AFF">
        <w:trPr>
          <w:cantSplit/>
          <w:jc w:val="center"/>
        </w:trPr>
        <w:tc>
          <w:tcPr>
            <w:tcW w:w="936" w:type="dxa"/>
            <w:vMerge w:val="restart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vMerge w:val="restart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ст. 21.5</w:t>
            </w:r>
          </w:p>
        </w:tc>
        <w:tc>
          <w:tcPr>
            <w:tcW w:w="7918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ind w:firstLine="4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Неявка гражданина без уважительной причины в указанные в повестке военного комиссариата время и место либо по вызову органа, осуществляющего воинский учет </w:t>
            </w:r>
          </w:p>
        </w:tc>
        <w:tc>
          <w:tcPr>
            <w:tcW w:w="2284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граждане</w:t>
            </w:r>
          </w:p>
        </w:tc>
        <w:tc>
          <w:tcPr>
            <w:tcW w:w="2665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1395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500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E1395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3 000</w:t>
            </w:r>
          </w:p>
        </w:tc>
        <w:tc>
          <w:tcPr>
            <w:tcW w:w="5089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10 000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30 000</w:t>
            </w:r>
          </w:p>
        </w:tc>
      </w:tr>
      <w:tr w:rsidR="00EE40ED" w:rsidRPr="00E13955" w:rsidTr="00960AFF">
        <w:trPr>
          <w:cantSplit/>
          <w:jc w:val="center"/>
        </w:trPr>
        <w:tc>
          <w:tcPr>
            <w:tcW w:w="936" w:type="dxa"/>
            <w:vMerge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8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ind w:firstLine="4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Несообщение гражданином в установленном федеральным законом порядке в военный комиссариат или в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подтвержденных регистрацией </w:t>
            </w:r>
          </w:p>
        </w:tc>
        <w:tc>
          <w:tcPr>
            <w:tcW w:w="2284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граждане</w:t>
            </w:r>
          </w:p>
        </w:tc>
        <w:tc>
          <w:tcPr>
            <w:tcW w:w="2665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1395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500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E1395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3 000</w:t>
            </w:r>
          </w:p>
        </w:tc>
        <w:tc>
          <w:tcPr>
            <w:tcW w:w="5089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1 000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5 000</w:t>
            </w:r>
          </w:p>
        </w:tc>
      </w:tr>
      <w:tr w:rsidR="00EE40ED" w:rsidRPr="00E13955" w:rsidTr="00960AFF">
        <w:trPr>
          <w:cantSplit/>
          <w:jc w:val="center"/>
        </w:trPr>
        <w:tc>
          <w:tcPr>
            <w:tcW w:w="936" w:type="dxa"/>
            <w:vMerge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8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ind w:firstLine="4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Несообщение гражданином в установленном федеральным законом порядке в военный комиссариат или в орган, осуществляющий первичный воинский учет, сведений о выезде из Российской Федерации на срок более шести месяцев или въезде в Российскую Федерацию, либо неявка в военный комиссариат в установленный федеральным законом срок в случае наступления указанных событий</w:t>
            </w:r>
          </w:p>
        </w:tc>
        <w:tc>
          <w:tcPr>
            <w:tcW w:w="2284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граждане</w:t>
            </w:r>
          </w:p>
        </w:tc>
        <w:tc>
          <w:tcPr>
            <w:tcW w:w="2665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1395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500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E1395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3 000</w:t>
            </w:r>
          </w:p>
        </w:tc>
        <w:tc>
          <w:tcPr>
            <w:tcW w:w="5089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5 000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15 000</w:t>
            </w:r>
          </w:p>
        </w:tc>
      </w:tr>
      <w:tr w:rsidR="00EE40ED" w:rsidRPr="00E13955" w:rsidTr="00960AFF">
        <w:trPr>
          <w:cantSplit/>
          <w:jc w:val="center"/>
        </w:trPr>
        <w:tc>
          <w:tcPr>
            <w:tcW w:w="936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ст. 21.7</w:t>
            </w:r>
          </w:p>
        </w:tc>
        <w:tc>
          <w:tcPr>
            <w:tcW w:w="7918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ind w:firstLine="4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Умышленные порча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повлекшее их утрату </w:t>
            </w:r>
          </w:p>
        </w:tc>
        <w:tc>
          <w:tcPr>
            <w:tcW w:w="2284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граждане</w:t>
            </w:r>
          </w:p>
        </w:tc>
        <w:tc>
          <w:tcPr>
            <w:tcW w:w="2665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предупреждение </w:t>
            </w:r>
            <w:r w:rsidRPr="00E13955">
              <w:rPr>
                <w:rFonts w:ascii="Times New Roman" w:hAnsi="Times New Roman"/>
                <w:sz w:val="28"/>
                <w:szCs w:val="28"/>
              </w:rPr>
              <w:br/>
              <w:t xml:space="preserve">или штраф в размере </w:t>
            </w:r>
            <w:r w:rsidRPr="00E13955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Pr="00E1395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500 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E1395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3 000</w:t>
            </w:r>
          </w:p>
        </w:tc>
        <w:tc>
          <w:tcPr>
            <w:tcW w:w="5089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предупреждение или штраф </w:t>
            </w:r>
          </w:p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3 000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5 000</w:t>
            </w:r>
          </w:p>
        </w:tc>
      </w:tr>
      <w:tr w:rsidR="00EE40ED" w:rsidRPr="00E13955" w:rsidTr="00960AFF">
        <w:trPr>
          <w:cantSplit/>
          <w:jc w:val="center"/>
        </w:trPr>
        <w:tc>
          <w:tcPr>
            <w:tcW w:w="20025" w:type="dxa"/>
            <w:gridSpan w:val="6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E13955">
              <w:rPr>
                <w:rFonts w:ascii="Times New Roman" w:hAnsi="Times New Roman"/>
                <w:b/>
                <w:sz w:val="28"/>
                <w:szCs w:val="28"/>
              </w:rPr>
              <w:t>арушения в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13955">
              <w:rPr>
                <w:rFonts w:ascii="Times New Roman" w:hAnsi="Times New Roman"/>
                <w:b/>
                <w:sz w:val="28"/>
                <w:szCs w:val="28"/>
              </w:rPr>
              <w:t>призыва граждан по мобилизации</w:t>
            </w:r>
          </w:p>
        </w:tc>
      </w:tr>
      <w:tr w:rsidR="00EE40ED" w:rsidRPr="00E13955" w:rsidTr="00960AFF">
        <w:trPr>
          <w:cantSplit/>
          <w:trHeight w:val="979"/>
          <w:jc w:val="center"/>
        </w:trPr>
        <w:tc>
          <w:tcPr>
            <w:tcW w:w="936" w:type="dxa"/>
            <w:vMerge w:val="restart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  <w:vMerge w:val="restart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ст. 19.38</w:t>
            </w:r>
          </w:p>
        </w:tc>
        <w:tc>
          <w:tcPr>
            <w:tcW w:w="7918" w:type="dxa"/>
            <w:vMerge w:val="restart"/>
            <w:vAlign w:val="center"/>
          </w:tcPr>
          <w:p w:rsidR="00EE40ED" w:rsidRPr="00E13955" w:rsidRDefault="00EE40ED" w:rsidP="00E13955">
            <w:pPr>
              <w:spacing w:after="0" w:line="240" w:lineRule="auto"/>
              <w:ind w:firstLine="4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Неисполнение обязанности по обеспечению своевременного оповещения и явки граждан, подлежащих призыву на военную службу по мобилизации, на сборные пункты или в воинские части, либо неоказание содействия в организации таких оповещения и явки</w:t>
            </w:r>
          </w:p>
        </w:tc>
        <w:tc>
          <w:tcPr>
            <w:tcW w:w="2284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665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89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60 000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80 000</w:t>
            </w:r>
          </w:p>
        </w:tc>
      </w:tr>
      <w:tr w:rsidR="00EE40ED" w:rsidRPr="00E13955" w:rsidTr="00960AFF">
        <w:trPr>
          <w:cantSplit/>
          <w:jc w:val="center"/>
        </w:trPr>
        <w:tc>
          <w:tcPr>
            <w:tcW w:w="936" w:type="dxa"/>
            <w:vMerge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8" w:type="dxa"/>
            <w:vMerge/>
            <w:vAlign w:val="center"/>
          </w:tcPr>
          <w:p w:rsidR="00EE40ED" w:rsidRPr="00E13955" w:rsidRDefault="00EE40ED" w:rsidP="00E13955">
            <w:pPr>
              <w:spacing w:after="0" w:line="240" w:lineRule="auto"/>
              <w:ind w:firstLine="4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665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9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400 000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500 000</w:t>
            </w:r>
          </w:p>
        </w:tc>
      </w:tr>
      <w:tr w:rsidR="00EE40ED" w:rsidRPr="00E13955" w:rsidTr="00960AFF">
        <w:trPr>
          <w:cantSplit/>
          <w:trHeight w:val="281"/>
          <w:jc w:val="center"/>
        </w:trPr>
        <w:tc>
          <w:tcPr>
            <w:tcW w:w="20025" w:type="dxa"/>
            <w:gridSpan w:val="6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955">
              <w:rPr>
                <w:rFonts w:ascii="Times New Roman" w:hAnsi="Times New Roman"/>
                <w:b/>
                <w:sz w:val="28"/>
                <w:szCs w:val="28"/>
              </w:rPr>
              <w:t>Неисполнение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13955">
              <w:rPr>
                <w:rFonts w:ascii="Times New Roman" w:hAnsi="Times New Roman"/>
                <w:b/>
                <w:sz w:val="28"/>
                <w:szCs w:val="28"/>
              </w:rPr>
              <w:t>военно-транспортной обязанности</w:t>
            </w:r>
          </w:p>
        </w:tc>
      </w:tr>
      <w:tr w:rsidR="00EE40ED" w:rsidRPr="00E13955" w:rsidTr="00960AFF">
        <w:trPr>
          <w:cantSplit/>
          <w:trHeight w:val="461"/>
          <w:jc w:val="center"/>
        </w:trPr>
        <w:tc>
          <w:tcPr>
            <w:tcW w:w="936" w:type="dxa"/>
            <w:vMerge w:val="restart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  <w:vMerge w:val="restart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ст. 19.25</w:t>
            </w:r>
          </w:p>
        </w:tc>
        <w:tc>
          <w:tcPr>
            <w:tcW w:w="7918" w:type="dxa"/>
            <w:vMerge w:val="restart"/>
            <w:vAlign w:val="center"/>
          </w:tcPr>
          <w:p w:rsidR="00EE40ED" w:rsidRPr="00E13955" w:rsidRDefault="00EE40ED" w:rsidP="00E13955">
            <w:pPr>
              <w:spacing w:after="0" w:line="240" w:lineRule="auto"/>
              <w:ind w:firstLine="4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Неисполнение установленных законодательством Российской Федерации военно-транспортных обязанностей</w:t>
            </w:r>
          </w:p>
        </w:tc>
        <w:tc>
          <w:tcPr>
            <w:tcW w:w="2284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граждане</w:t>
            </w:r>
          </w:p>
        </w:tc>
        <w:tc>
          <w:tcPr>
            <w:tcW w:w="2665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1395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300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E1395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500</w:t>
            </w:r>
          </w:p>
        </w:tc>
        <w:tc>
          <w:tcPr>
            <w:tcW w:w="5089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15 000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25 000</w:t>
            </w:r>
          </w:p>
        </w:tc>
      </w:tr>
      <w:tr w:rsidR="00EE40ED" w:rsidRPr="00E13955" w:rsidTr="00960AFF">
        <w:trPr>
          <w:cantSplit/>
          <w:trHeight w:val="411"/>
          <w:jc w:val="center"/>
        </w:trPr>
        <w:tc>
          <w:tcPr>
            <w:tcW w:w="936" w:type="dxa"/>
            <w:vMerge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8" w:type="dxa"/>
            <w:vMerge/>
            <w:vAlign w:val="center"/>
          </w:tcPr>
          <w:p w:rsidR="00EE40ED" w:rsidRPr="00E13955" w:rsidRDefault="00EE40ED" w:rsidP="00E13955">
            <w:pPr>
              <w:spacing w:after="0" w:line="240" w:lineRule="auto"/>
              <w:ind w:firstLine="4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665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1395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500 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E1395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1 000</w:t>
            </w:r>
          </w:p>
        </w:tc>
        <w:tc>
          <w:tcPr>
            <w:tcW w:w="5089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40 000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50 000</w:t>
            </w:r>
          </w:p>
        </w:tc>
      </w:tr>
      <w:tr w:rsidR="00EE40ED" w:rsidRPr="00E13955" w:rsidTr="00960AFF">
        <w:trPr>
          <w:cantSplit/>
          <w:jc w:val="center"/>
        </w:trPr>
        <w:tc>
          <w:tcPr>
            <w:tcW w:w="936" w:type="dxa"/>
            <w:vMerge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8" w:type="dxa"/>
            <w:vMerge/>
            <w:vAlign w:val="center"/>
          </w:tcPr>
          <w:p w:rsidR="00EE40ED" w:rsidRPr="00E13955" w:rsidRDefault="00EE40ED" w:rsidP="00E13955">
            <w:pPr>
              <w:spacing w:after="0" w:line="240" w:lineRule="auto"/>
              <w:ind w:firstLine="4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665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1395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10 000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E1395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20 000</w:t>
            </w:r>
          </w:p>
        </w:tc>
        <w:tc>
          <w:tcPr>
            <w:tcW w:w="5089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350 000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400 000</w:t>
            </w:r>
          </w:p>
        </w:tc>
      </w:tr>
      <w:tr w:rsidR="00EE40ED" w:rsidRPr="00E13955" w:rsidTr="00960AFF">
        <w:trPr>
          <w:cantSplit/>
          <w:jc w:val="center"/>
        </w:trPr>
        <w:tc>
          <w:tcPr>
            <w:tcW w:w="936" w:type="dxa"/>
            <w:vMerge w:val="restart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3" w:type="dxa"/>
            <w:vMerge w:val="restart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ст. 19.38</w:t>
            </w:r>
          </w:p>
        </w:tc>
        <w:tc>
          <w:tcPr>
            <w:tcW w:w="7918" w:type="dxa"/>
            <w:vMerge w:val="restart"/>
            <w:vAlign w:val="center"/>
          </w:tcPr>
          <w:p w:rsidR="00EE40ED" w:rsidRPr="00E13955" w:rsidRDefault="00EE40ED" w:rsidP="00E13955">
            <w:pPr>
              <w:spacing w:after="0" w:line="240" w:lineRule="auto"/>
              <w:ind w:firstLine="4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Неисполнение обязанности по организации или обеспечению поставки техники на сборные пункты или в воинские части в соответствии с планами мобилизации </w:t>
            </w:r>
          </w:p>
        </w:tc>
        <w:tc>
          <w:tcPr>
            <w:tcW w:w="2284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665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9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60 000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80 000</w:t>
            </w:r>
          </w:p>
        </w:tc>
      </w:tr>
      <w:tr w:rsidR="00EE40ED" w:rsidRPr="00E13955" w:rsidTr="00960AFF">
        <w:trPr>
          <w:cantSplit/>
          <w:jc w:val="center"/>
        </w:trPr>
        <w:tc>
          <w:tcPr>
            <w:tcW w:w="936" w:type="dxa"/>
            <w:vMerge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8" w:type="dxa"/>
            <w:vMerge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665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9" w:type="dxa"/>
            <w:vAlign w:val="center"/>
          </w:tcPr>
          <w:p w:rsidR="00EE40ED" w:rsidRPr="00E13955" w:rsidRDefault="00EE40ED" w:rsidP="00E13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9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400 000</w:t>
            </w:r>
            <w:r w:rsidRPr="00E1395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E139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500 000</w:t>
            </w:r>
          </w:p>
        </w:tc>
      </w:tr>
    </w:tbl>
    <w:p w:rsidR="00EE40ED" w:rsidRPr="007A7757" w:rsidRDefault="00EE40ED" w:rsidP="007A7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E40ED" w:rsidRPr="007A7757" w:rsidSect="007235CB">
      <w:headerReference w:type="default" r:id="rId7"/>
      <w:pgSz w:w="23814" w:h="16839" w:orient="landscape" w:code="8"/>
      <w:pgMar w:top="1079" w:right="1134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0ED" w:rsidRDefault="00EE40ED" w:rsidP="007A7757">
      <w:pPr>
        <w:spacing w:after="0" w:line="240" w:lineRule="auto"/>
      </w:pPr>
      <w:r>
        <w:separator/>
      </w:r>
    </w:p>
  </w:endnote>
  <w:endnote w:type="continuationSeparator" w:id="1">
    <w:p w:rsidR="00EE40ED" w:rsidRDefault="00EE40ED" w:rsidP="007A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0ED" w:rsidRDefault="00EE40ED" w:rsidP="007A7757">
      <w:pPr>
        <w:spacing w:after="0" w:line="240" w:lineRule="auto"/>
      </w:pPr>
      <w:r>
        <w:separator/>
      </w:r>
    </w:p>
  </w:footnote>
  <w:footnote w:type="continuationSeparator" w:id="1">
    <w:p w:rsidR="00EE40ED" w:rsidRDefault="00EE40ED" w:rsidP="007A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ED" w:rsidRPr="007A7757" w:rsidRDefault="00EE40ED">
    <w:pPr>
      <w:pStyle w:val="Header"/>
      <w:jc w:val="center"/>
      <w:rPr>
        <w:rFonts w:ascii="Times New Roman" w:hAnsi="Times New Roman"/>
        <w:sz w:val="24"/>
        <w:szCs w:val="24"/>
      </w:rPr>
    </w:pPr>
    <w:r w:rsidRPr="007A7757">
      <w:rPr>
        <w:rFonts w:ascii="Times New Roman" w:hAnsi="Times New Roman"/>
        <w:sz w:val="24"/>
        <w:szCs w:val="24"/>
      </w:rPr>
      <w:fldChar w:fldCharType="begin"/>
    </w:r>
    <w:r w:rsidRPr="007A7757">
      <w:rPr>
        <w:rFonts w:ascii="Times New Roman" w:hAnsi="Times New Roman"/>
        <w:sz w:val="24"/>
        <w:szCs w:val="24"/>
      </w:rPr>
      <w:instrText>PAGE   \* MERGEFORMAT</w:instrText>
    </w:r>
    <w:r w:rsidRPr="007A775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7A7757">
      <w:rPr>
        <w:rFonts w:ascii="Times New Roman" w:hAnsi="Times New Roman"/>
        <w:sz w:val="24"/>
        <w:szCs w:val="24"/>
      </w:rPr>
      <w:fldChar w:fldCharType="end"/>
    </w:r>
  </w:p>
  <w:p w:rsidR="00EE40ED" w:rsidRDefault="00EE40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757"/>
    <w:rsid w:val="000078DF"/>
    <w:rsid w:val="00053B36"/>
    <w:rsid w:val="00074C15"/>
    <w:rsid w:val="00081684"/>
    <w:rsid w:val="000C0EE3"/>
    <w:rsid w:val="000C14AF"/>
    <w:rsid w:val="0010173F"/>
    <w:rsid w:val="001D6570"/>
    <w:rsid w:val="00215310"/>
    <w:rsid w:val="0027564B"/>
    <w:rsid w:val="002E3B7A"/>
    <w:rsid w:val="002F05DF"/>
    <w:rsid w:val="00322C60"/>
    <w:rsid w:val="00344CA4"/>
    <w:rsid w:val="005062E6"/>
    <w:rsid w:val="00511CB5"/>
    <w:rsid w:val="00521407"/>
    <w:rsid w:val="0052613C"/>
    <w:rsid w:val="00654275"/>
    <w:rsid w:val="006B2E20"/>
    <w:rsid w:val="006D078A"/>
    <w:rsid w:val="007235CB"/>
    <w:rsid w:val="00786B83"/>
    <w:rsid w:val="007A7757"/>
    <w:rsid w:val="007D4EA2"/>
    <w:rsid w:val="00814972"/>
    <w:rsid w:val="00816F6C"/>
    <w:rsid w:val="00871CAB"/>
    <w:rsid w:val="00936DC6"/>
    <w:rsid w:val="00960AFF"/>
    <w:rsid w:val="009907C9"/>
    <w:rsid w:val="009A1CA6"/>
    <w:rsid w:val="00A065A6"/>
    <w:rsid w:val="00A221E3"/>
    <w:rsid w:val="00A56D6A"/>
    <w:rsid w:val="00A8390A"/>
    <w:rsid w:val="00B21362"/>
    <w:rsid w:val="00B54F3A"/>
    <w:rsid w:val="00B7149D"/>
    <w:rsid w:val="00C7050F"/>
    <w:rsid w:val="00CB1428"/>
    <w:rsid w:val="00CE7CEB"/>
    <w:rsid w:val="00D17090"/>
    <w:rsid w:val="00DA712A"/>
    <w:rsid w:val="00DB2403"/>
    <w:rsid w:val="00E13955"/>
    <w:rsid w:val="00E70AC4"/>
    <w:rsid w:val="00ED4A71"/>
    <w:rsid w:val="00EE40ED"/>
    <w:rsid w:val="00F23095"/>
    <w:rsid w:val="00F6664A"/>
    <w:rsid w:val="00FE3C58"/>
    <w:rsid w:val="00FF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1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77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77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77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A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757"/>
    <w:rPr>
      <w:rFonts w:ascii="Segoe UI" w:hAnsi="Segoe UI" w:cs="Segoe UI"/>
      <w:sz w:val="18"/>
      <w:szCs w:val="18"/>
    </w:rPr>
  </w:style>
  <w:style w:type="character" w:customStyle="1" w:styleId="a">
    <w:name w:val="Гипертекстовая ссылка"/>
    <w:uiPriority w:val="99"/>
    <w:rsid w:val="00960AF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7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670</Words>
  <Characters>3819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Сравнительная таблица</dc:title>
  <dc:subject/>
  <dc:creator>Ляпустин Алексей Евгеньевич</dc:creator>
  <cp:keywords/>
  <dc:description/>
  <cp:lastModifiedBy>Администратор</cp:lastModifiedBy>
  <cp:revision>4</cp:revision>
  <cp:lastPrinted>2023-10-30T04:38:00Z</cp:lastPrinted>
  <dcterms:created xsi:type="dcterms:W3CDTF">2023-10-30T03:48:00Z</dcterms:created>
  <dcterms:modified xsi:type="dcterms:W3CDTF">2023-10-30T04:39:00Z</dcterms:modified>
</cp:coreProperties>
</file>